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030A" w14:textId="1AAA9272" w:rsidR="00C260BD" w:rsidRDefault="00A3542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2"/>
          <w:szCs w:val="32"/>
          <w:lang w:eastAsia="en-GB"/>
        </w:rPr>
      </w:pPr>
      <w:r w:rsidRPr="00A3542B">
        <w:rPr>
          <w:rFonts w:ascii="TimesNewRomanPSMT" w:eastAsia="Times New Roman" w:hAnsi="TimesNewRomanPSMT" w:cs="Times New Roman"/>
          <w:color w:val="000000"/>
          <w:sz w:val="32"/>
          <w:szCs w:val="32"/>
          <w:lang w:eastAsia="en-GB"/>
        </w:rPr>
        <w:t>STANDING ORDERS FOR</w:t>
      </w:r>
      <w:r w:rsidRPr="00A3542B">
        <w:rPr>
          <w:rFonts w:ascii="TimesNewRomanPSMT" w:eastAsia="Times New Roman" w:hAnsi="TimesNewRomanPSMT" w:cs="Times New Roman"/>
          <w:color w:val="000000"/>
          <w:sz w:val="32"/>
          <w:szCs w:val="32"/>
          <w:lang w:eastAsia="en-GB"/>
        </w:rPr>
        <w:br/>
      </w:r>
      <w:r w:rsidR="00EE038B">
        <w:rPr>
          <w:rFonts w:ascii="TimesNewRomanPSMT" w:eastAsia="Times New Roman" w:hAnsi="TimesNewRomanPSMT" w:cs="Times New Roman"/>
          <w:color w:val="000000"/>
          <w:sz w:val="32"/>
          <w:szCs w:val="32"/>
          <w:lang w:eastAsia="en-GB"/>
        </w:rPr>
        <w:t>BERRY POMEROY</w:t>
      </w:r>
      <w:r w:rsidRPr="00A3542B">
        <w:rPr>
          <w:rFonts w:ascii="TimesNewRomanPSMT" w:eastAsia="Times New Roman" w:hAnsi="TimesNewRomanPSMT" w:cs="Times New Roman"/>
          <w:color w:val="000000"/>
          <w:sz w:val="32"/>
          <w:szCs w:val="32"/>
          <w:lang w:eastAsia="en-GB"/>
        </w:rPr>
        <w:t xml:space="preserve"> PARISH COUNCIL 202</w:t>
      </w:r>
      <w:r w:rsidR="00EE038B">
        <w:rPr>
          <w:rFonts w:ascii="TimesNewRomanPSMT" w:eastAsia="Times New Roman" w:hAnsi="TimesNewRomanPSMT" w:cs="Times New Roman"/>
          <w:color w:val="000000"/>
          <w:sz w:val="32"/>
          <w:szCs w:val="32"/>
          <w:lang w:eastAsia="en-GB"/>
        </w:rPr>
        <w:t>3</w:t>
      </w:r>
    </w:p>
    <w:p w14:paraId="1CC0E0FB" w14:textId="2E83AE30" w:rsidR="00ED5C0B" w:rsidRDefault="00ED5C0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2"/>
          <w:szCs w:val="32"/>
          <w:lang w:eastAsia="en-GB"/>
        </w:rPr>
      </w:pPr>
    </w:p>
    <w:p w14:paraId="0CBE3956" w14:textId="3B386036" w:rsidR="00ED5C0B" w:rsidRDefault="00ED5C0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2"/>
          <w:szCs w:val="32"/>
          <w:lang w:eastAsia="en-GB"/>
        </w:rPr>
      </w:pPr>
      <w:r w:rsidRPr="00A3542B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en-GB"/>
        </w:rPr>
        <w:t xml:space="preserve">Any wording in bold is a legal requirement at the date of </w:t>
      </w:r>
      <w:proofErr w:type="gramStart"/>
      <w:r w:rsidRPr="00A3542B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en-GB"/>
        </w:rPr>
        <w:t>agreement</w:t>
      </w:r>
      <w:proofErr w:type="gramEnd"/>
    </w:p>
    <w:p w14:paraId="264D4A5C" w14:textId="77777777" w:rsidR="00F61BAE" w:rsidRDefault="00A3542B" w:rsidP="00A3542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en-GB"/>
        </w:rPr>
      </w:pPr>
      <w:r w:rsidRPr="00A3542B">
        <w:rPr>
          <w:rFonts w:ascii="TimesNewRomanPSMT" w:eastAsia="Times New Roman" w:hAnsi="TimesNewRomanPSMT" w:cs="Times New Roman"/>
          <w:color w:val="000000"/>
          <w:sz w:val="32"/>
          <w:szCs w:val="32"/>
          <w:lang w:eastAsia="en-GB"/>
        </w:rPr>
        <w:br/>
      </w:r>
      <w:r w:rsidRPr="00A3542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en-GB"/>
        </w:rPr>
        <w:t>MEETINGS</w:t>
      </w:r>
    </w:p>
    <w:p w14:paraId="707D7051" w14:textId="1624063E" w:rsidR="00EE038B" w:rsidRDefault="00A3542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</w:pPr>
      <w:r w:rsidRPr="00A3542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en-GB"/>
        </w:rPr>
        <w:br/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1. Meetings of the Council shall normally be held on the </w:t>
      </w:r>
      <w:r w:rsidR="00EE038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>first Tuesday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of</w:t>
      </w:r>
      <w:r w:rsidR="00C260BD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the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 xml:space="preserve"> month</w:t>
      </w:r>
      <w:r w:rsidR="00EE038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excepting September and December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>, a</w:t>
      </w:r>
      <w:r w:rsidR="00EE038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>lternating between Berry Pomeroy Village Hall and Bridgetown Community Centre</w:t>
      </w:r>
      <w:r w:rsidR="00F61BAE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>at 7.</w:t>
      </w:r>
      <w:r w:rsidR="00EE038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>15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p.m. in the evening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 xml:space="preserve">unless the Council otherwise decides at a previous meeting. </w:t>
      </w:r>
    </w:p>
    <w:p w14:paraId="181CEF62" w14:textId="77777777" w:rsidR="00C260BD" w:rsidRDefault="00EE038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In any event, Councillors will arrive at 7pm to allow for distribution of papers. </w:t>
      </w:r>
      <w:r w:rsidR="00A3542B"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>In an emergency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</w:t>
      </w:r>
      <w:r w:rsidR="00A3542B"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the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>Clerk</w:t>
      </w:r>
      <w:r w:rsidR="00A3542B"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and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>the Chair</w:t>
      </w:r>
      <w:r w:rsidR="00A3542B"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should use their discretionary powers.</w:t>
      </w:r>
    </w:p>
    <w:p w14:paraId="244387E2" w14:textId="146ABE40" w:rsidR="00C260BD" w:rsidRDefault="00A3542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</w:pP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2.</w:t>
      </w:r>
      <w:r w:rsidR="00EE038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The Statutory Annual </w:t>
      </w:r>
      <w:r w:rsidR="00C260BD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Parish Council 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>Meeting (a) in an election year shall be held on or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within 14 days following the day on which the Councillors elected to take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office (b) in a year which is not an election year the Annual Parish Council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Meeting shall be held on such day in May as the Council may direct.</w:t>
      </w:r>
    </w:p>
    <w:p w14:paraId="70574B52" w14:textId="77777777" w:rsidR="00C260BD" w:rsidRDefault="00A3542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</w:pP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3. In addition to the Statutory Annual Parish Council Meeting, at least three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other statutory meetings shall be held in each year on such dates and times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and at such places as the Council may direct.</w:t>
      </w:r>
    </w:p>
    <w:p w14:paraId="4DB745C0" w14:textId="77777777" w:rsidR="00C260BD" w:rsidRDefault="00A3542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</w:pP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4. Other meetings of the Council shall be held at such an hour and on such days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as the Council may determine.</w:t>
      </w:r>
    </w:p>
    <w:p w14:paraId="752DFCF7" w14:textId="3A5AADA1" w:rsidR="00C260BD" w:rsidRDefault="00A3542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</w:pP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5. The Annual assembly of the Parish</w:t>
      </w:r>
      <w:r w:rsidR="00C260BD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(The Parish Meeting)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 will take place on an agreed date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between 1 March and 1 June.</w:t>
      </w:r>
    </w:p>
    <w:p w14:paraId="14B6E0A5" w14:textId="0AFBB3D1" w:rsidR="00C260BD" w:rsidRDefault="00A3542B" w:rsidP="00A354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</w:pP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6. If a member fails throughout six consecutive months to attend meetings of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full council, he/she ceases automatically to be a member of the council,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unless either he/she has a ‘statutory excuse’ or his/her failure is due to a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reason approved by the council or he/she attended as a representative of the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council at a meeting of any body of persons (such as a county association of</w:t>
      </w: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  <w:t>local councils). The period begins with the last meeting attended.</w:t>
      </w:r>
    </w:p>
    <w:p w14:paraId="7E27D7EE" w14:textId="5993C344" w:rsidR="00C260BD" w:rsidRDefault="00A3542B" w:rsidP="00A3542B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en-GB"/>
        </w:rPr>
      </w:pPr>
      <w:r w:rsidRPr="00A3542B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en-GB"/>
        </w:rPr>
        <w:t>Any wording in bold is a legal requirement at the date of agreement.</w:t>
      </w:r>
    </w:p>
    <w:p w14:paraId="720881C2" w14:textId="77777777" w:rsidR="00ED5C0B" w:rsidRDefault="00A3542B" w:rsidP="00A3542B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</w:pP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D5C0B" w:rsidRPr="00ED5C0B">
        <w:rPr>
          <w:rFonts w:ascii="ArialMT" w:eastAsia="Times New Roman" w:hAnsi="ArialMT" w:cs="Times New Roman"/>
          <w:b/>
          <w:bCs/>
          <w:color w:val="000000"/>
          <w:lang w:eastAsia="en-GB"/>
        </w:rPr>
        <w:t>2</w:t>
      </w:r>
      <w:r w:rsidR="00C260BD">
        <w:rPr>
          <w:rFonts w:ascii="ArialMT" w:eastAsia="Times New Roman" w:hAnsi="ArialMT" w:cs="Times New Roman"/>
          <w:color w:val="000000"/>
          <w:lang w:eastAsia="en-GB"/>
        </w:rPr>
        <w:t xml:space="preserve"> 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RULES OF DEBATE AT MEETINGS</w:t>
      </w:r>
    </w:p>
    <w:p w14:paraId="136225D2" w14:textId="7F104732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 Motions on the agenda shall be considered in the order that they appear unless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order is changed at the discretion of the chair of the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A motion (including an amendment) shall not be progressed unless it has been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moved and seconded.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 A motion on the agenda that is not moved by its proposer may be treated by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chair of the meeting as withdrawn.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 If a motion (including an amendment) has been seconded, it may be withdrawn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by the proposer only with the consent of the seconder and the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e An amendment is a proposal to remove or add words to a motion. It shall not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lastRenderedPageBreak/>
        <w:t>negate the motion.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 If an amendment to the original motion is carried, the original motion (as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amended) becomes the substantive motion upon which further amendment(s)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may be moved.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g An amendment shall not be considered unless early verbal notice of it is given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at the meeting and, if requested by the chair of the meeting, is expressed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writing to the chair.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h A councillor may move an amendment to his/her/their own motion if agreed by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meeting. If a motion has already been seconded, the amendment shall be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with the consent of the seconder and the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If there is more than one amendment to an original or substantive motion,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amendments shall be moved in the order directed by the chair of the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j Subject to standing order 1(k), only one amendment shall be moved and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debated at a time, the order of which shall be directed by the chair of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k One or more amendments may be discussed together if the chair of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meeting considers this expedient but each amendment shall be voted upon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separately.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l A councillor may not move more than one amendment to an original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substantive motion.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 The mover of an amendment has no right of reply at the end of debate on it.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n Where a series of amendments to an original motion are carried, the mover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original motion shall have a right of reply either at the end of debate on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first amendment or at the very end of debate on the final substantive motion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immediately before it is put to the vote.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</w:t>
      </w:r>
      <w:r w:rsidR="00F61BAE">
        <w:rPr>
          <w:rFonts w:ascii="ArialMT" w:eastAsia="Times New Roman" w:hAnsi="ArialMT" w:cs="Times New Roman"/>
          <w:color w:val="000000"/>
          <w:lang w:eastAsia="en-GB"/>
        </w:rPr>
        <w:t>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Unless permitted by the chair of the meeting, a councillor may speak once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debate on a motion except: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3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to speak on an amendment moved by another councillor;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055"/>
      </w:tblGrid>
      <w:tr w:rsidR="00A3542B" w:rsidRPr="00A3542B" w14:paraId="57BB213C" w14:textId="77777777" w:rsidTr="00A3542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9DD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ii.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1B10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to move or speak on another amendment if the motion has been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amended since he/she/they last spoke;</w:t>
            </w:r>
          </w:p>
        </w:tc>
      </w:tr>
    </w:tbl>
    <w:p w14:paraId="40F6CE44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iii. to make a point of order;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iv. to give a personal explanation;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v. to exercise a right of reply.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 During the debate on a motion, a councillor may interrupt only on a point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order or a personal explanation and the councillor who was interrupted shall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stop speaking. A councillor raising a point of order shall identify the standing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order which he/she/they considers has been breached or specify the other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irregularity in the proceedings of the meeting he/she/they is concerned by.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q A point of order shall be decided by the chair of the meeting and his/her/their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decision shall be final.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 When a motion is under debate, no other motion shall be moved except: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to amend the motion;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ii. to proceed to the next business;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iii. to adjourn the debate;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iv. to put the motion to a vote;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v. to ask a person to be no longer heard or to leave the meeting;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vi. to refer a motion to a committee or sub-committee for consideration;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vii. to exclude the public and press;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viii. to adjourn the meeting; 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250"/>
      </w:tblGrid>
      <w:tr w:rsidR="00A3542B" w:rsidRPr="00A3542B" w14:paraId="3F21198D" w14:textId="77777777" w:rsidTr="00A354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EDE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ix.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AF26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to suspend </w:t>
            </w:r>
            <w:proofErr w:type="gram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particular standing</w:t>
            </w:r>
            <w:proofErr w:type="gram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order(s) excepting those which reflect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mandatory statutory or legal requirements.</w:t>
            </w:r>
          </w:p>
        </w:tc>
      </w:tr>
    </w:tbl>
    <w:p w14:paraId="73DDFA68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s Before an original or substantive motion is put to the vote, the chair of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meeting shall be satisfied that the motion has been sufficiently debated and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that the mover of the motion under debate has exercised or waived his/her/their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lastRenderedPageBreak/>
        <w:t>right of reply.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t Excluding motions moved </w:t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under standing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order 1(r), the contributions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speeches by a councillor shall relate only to the motion under discussion and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shall not exceed 5 minutes without the consent of the chair of the meeting.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4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DISORDERLY CONDUCT AT MEETINGS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 No person shall obstruct the transaction of business at a meeting or behave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offensively or improperly. If this standing order is ignored, the chair of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meeting shall request such person(s) to moderate or improve their conduct.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If person(s) disregards the request of the chair of the meeting to moderate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improve their conduct, any councillor or the chair of the meeting may move that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person be no longer heard or be excluded from the meeting. The motion, if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seconded, shall be put to the vote without discussion.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 If a resolution made under standing order 2(b) is ignored, the chair of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meeting may take further reasonable steps to restore order or to progress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meeting. This may include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temporarily suspending</w:t>
      </w:r>
      <w:proofErr w:type="gram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or closing the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MEETINGS GENERALLY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585"/>
      </w:tblGrid>
      <w:tr w:rsidR="00A3542B" w:rsidRPr="00A3542B" w14:paraId="5A1C612F" w14:textId="77777777" w:rsidTr="00A3542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4CD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Full Council meetings 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 xml:space="preserve">Committee meetings 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 xml:space="preserve">Sub-committee meetings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6F1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>●</w:t>
            </w: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br/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>●</w:t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br/>
            </w:r>
            <w:r w:rsidRPr="00A3542B">
              <w:rPr>
                <w:rFonts w:ascii="ArialMT" w:eastAsia="Times New Roman" w:hAnsi="ArialMT" w:cs="Times New Roman"/>
                <w:color w:val="99CC00"/>
                <w:lang w:eastAsia="en-GB"/>
              </w:rPr>
              <w:t>●</w:t>
            </w:r>
          </w:p>
        </w:tc>
      </w:tr>
    </w:tbl>
    <w:p w14:paraId="0DC92404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A3542B" w:rsidRPr="00A3542B" w14:paraId="05D07AED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5C0E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848B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a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Meetings shall not take place in premises which at the time of the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 xml:space="preserve">meeting </w:t>
            </w:r>
            <w:proofErr w:type="gramStart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are</w:t>
            </w:r>
            <w:proofErr w:type="gramEnd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 xml:space="preserve"> used for the supply of alcohol, unless no other premises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are available free of charge or at a reasonable cost.</w:t>
            </w:r>
          </w:p>
        </w:tc>
      </w:tr>
      <w:tr w:rsidR="00A3542B" w:rsidRPr="00A3542B" w14:paraId="0028CCA1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92F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EDE9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b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The minimum three clear days for notice of a meeting does not include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the day on which notice was issued, the day of the meeting, a Sunday, a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day of the Christmas break, a day of the Easter break or of a bank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holiday or a day appointed for public thanksgiving or mourning.</w:t>
            </w:r>
          </w:p>
        </w:tc>
      </w:tr>
      <w:tr w:rsidR="00A3542B" w:rsidRPr="00A3542B" w14:paraId="3B23FFC9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ECD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 xml:space="preserve">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EDD5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c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The minimum three clear days’ public notice for a meeting does not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include the day on which the notice was issued or the day of the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meeting unless the meeting is convened at shorter notice</w:t>
            </w:r>
          </w:p>
        </w:tc>
      </w:tr>
      <w:tr w:rsidR="00A3542B" w:rsidRPr="00A3542B" w14:paraId="1130AD9D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A213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>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DD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d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Meetings shall be open to the public unless their presence is prejudicial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lastRenderedPageBreak/>
              <w:t>to the public interest by reason of the confidential nature of the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business to be transacted or for other special reasons. The public’s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 xml:space="preserve">exclusion from part or </w:t>
            </w:r>
            <w:proofErr w:type="gramStart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all of</w:t>
            </w:r>
            <w:proofErr w:type="gramEnd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 xml:space="preserve"> a meeting shall be by a resolution which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shall give reasons for the public’s exclusion.</w:t>
            </w:r>
          </w:p>
        </w:tc>
      </w:tr>
      <w:tr w:rsidR="00A3542B" w:rsidRPr="00A3542B" w14:paraId="1195D11E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079A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lastRenderedPageBreak/>
              <w:t xml:space="preserve">e Members of the public may make representations, answer </w:t>
            </w:r>
            <w:proofErr w:type="gram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questions</w:t>
            </w:r>
            <w:proofErr w:type="gram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and give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evidence at a meeting which they are entitled to attend in respect of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business on the agenda.</w:t>
            </w:r>
          </w:p>
        </w:tc>
        <w:tc>
          <w:tcPr>
            <w:tcW w:w="0" w:type="auto"/>
            <w:vAlign w:val="center"/>
            <w:hideMark/>
          </w:tcPr>
          <w:p w14:paraId="580D4ED3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542B" w:rsidRPr="00A3542B" w14:paraId="44B5AB28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24EB" w14:textId="6516B113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f </w:t>
            </w:r>
            <w:proofErr w:type="gram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The</w:t>
            </w:r>
            <w:proofErr w:type="gram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period of time designated for public participation at a meeting in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 xml:space="preserve">accordance with standing order 3(e) shall not exceed </w:t>
            </w:r>
            <w:r w:rsidR="00F61BAE">
              <w:rPr>
                <w:rFonts w:ascii="ArialMT" w:eastAsia="Times New Roman" w:hAnsi="ArialMT" w:cs="Times New Roman"/>
                <w:color w:val="000000"/>
                <w:lang w:eastAsia="en-GB"/>
              </w:rPr>
              <w:t>15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minutes unless</w:t>
            </w:r>
          </w:p>
        </w:tc>
        <w:tc>
          <w:tcPr>
            <w:tcW w:w="0" w:type="auto"/>
            <w:vAlign w:val="center"/>
            <w:hideMark/>
          </w:tcPr>
          <w:p w14:paraId="57892DFA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74077C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A3542B" w:rsidRPr="00A3542B" w14:paraId="1E86D7F5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CD60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directed by the chair of the meeting.</w:t>
            </w:r>
          </w:p>
        </w:tc>
      </w:tr>
      <w:tr w:rsidR="00A3542B" w:rsidRPr="00A3542B" w14:paraId="43FD5C97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A40D" w14:textId="73F1E03E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g Subject to standing order 3(f), a member of the public shall not speak for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more than</w:t>
            </w:r>
            <w:r w:rsidR="00F61BAE">
              <w:rPr>
                <w:rFonts w:ascii="ArialMT" w:eastAsia="Times New Roman" w:hAnsi="ArialMT" w:cs="Times New Roman"/>
                <w:color w:val="000000"/>
                <w:lang w:eastAsia="en-GB"/>
              </w:rPr>
              <w:t>3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minutes.</w:t>
            </w:r>
          </w:p>
        </w:tc>
      </w:tr>
      <w:tr w:rsidR="00A3542B" w:rsidRPr="00A3542B" w14:paraId="4EEBC1BB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CD6" w14:textId="2079531F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h </w:t>
            </w:r>
            <w:proofErr w:type="gram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In</w:t>
            </w:r>
            <w:proofErr w:type="gram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accordance with standing order 3(e), a question shall not require a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response at the meeting nor start a debate on the question. The chair of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meeting may direct that a written or oral response be given</w:t>
            </w:r>
            <w:r w:rsidR="00F61BAE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by the Clerk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.</w:t>
            </w:r>
          </w:p>
        </w:tc>
      </w:tr>
      <w:tr w:rsidR="00A3542B" w:rsidRPr="00A3542B" w14:paraId="0EBD7DB5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03AA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i</w:t>
            </w:r>
            <w:proofErr w:type="spell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A person shall raise his/her/their hand when requesting to speak and stand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when speaking (except when a person has a disability or is likely to suffer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discomfort)]. The chair of the meeting may at any time permit a person to be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seated when speaking.</w:t>
            </w:r>
          </w:p>
        </w:tc>
      </w:tr>
      <w:tr w:rsidR="00A3542B" w:rsidRPr="00A3542B" w14:paraId="1D8AAE20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4047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j A person who speaks at a meeting shall direct 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lastRenderedPageBreak/>
              <w:t>his/her/their comments to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chair of the meeting.</w:t>
            </w:r>
          </w:p>
        </w:tc>
      </w:tr>
      <w:tr w:rsidR="00A3542B" w:rsidRPr="00A3542B" w14:paraId="70B26BB3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BC4B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lastRenderedPageBreak/>
              <w:t>k Only one person is permitted to speak at a time. If more than one person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wants to speak, the chair of the meeting shall direct the order of speaking.</w:t>
            </w:r>
          </w:p>
        </w:tc>
      </w:tr>
      <w:tr w:rsidR="00A3542B" w:rsidRPr="00A3542B" w14:paraId="720C15FF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A5F2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>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E863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l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Subject to standing order 3(m), a person who attends a meeting is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permitted to report on the meeting whilst the meeting is open to the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public. To “report” means to film, photograph, make an audio recording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of meeting proceedings, use any other means for enabling persons not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present to see or hear the meeting as it takes place or later or to report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or to provide oral or written commentary about the meeting so that the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report or commentary is available as the meeting takes place or later to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persons not present.</w:t>
            </w:r>
          </w:p>
        </w:tc>
      </w:tr>
      <w:tr w:rsidR="00A3542B" w:rsidRPr="00A3542B" w14:paraId="01F12437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763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>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E5A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m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A person present at a meeting may not provide an oral report or oral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commentary about a meeting as it takes place without permission.</w:t>
            </w:r>
          </w:p>
        </w:tc>
      </w:tr>
      <w:tr w:rsidR="00A3542B" w:rsidRPr="00A3542B" w14:paraId="36A707FB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F37A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>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4A37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n </w:t>
            </w:r>
            <w:proofErr w:type="gramStart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The</w:t>
            </w:r>
            <w:proofErr w:type="gramEnd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 xml:space="preserve"> press shall be provided with reasonable facilities for the taking of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their report of all or part of a meeting at which they are entitled to be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present.</w:t>
            </w:r>
          </w:p>
        </w:tc>
      </w:tr>
      <w:tr w:rsidR="00A3542B" w:rsidRPr="00A3542B" w14:paraId="0A096307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0685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EA17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o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Subject to standing orders which indicate otherwise, anything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authorised or required to be done by, to or before the Chair of the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Council may in his/her/their absence be done by, to or before the Vice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lastRenderedPageBreak/>
              <w:t>Chair of the Council (if there is one).</w:t>
            </w:r>
          </w:p>
        </w:tc>
      </w:tr>
      <w:tr w:rsidR="00A3542B" w:rsidRPr="00A3542B" w14:paraId="1BCE54D7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C1F6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lastRenderedPageBreak/>
              <w:t xml:space="preserve">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B99C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p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The Chair of the Council, if present, shall preside at a meeting. If the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Chair is absent from a meeting, the Vice-Chair of the Council (if there is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one) if present, shall preside. If both the Chair and the Vice-Chair are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absent from a meeting, a councillor as chosen by the councillors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present at the meeting shall preside at the meeting.</w:t>
            </w:r>
          </w:p>
        </w:tc>
      </w:tr>
      <w:tr w:rsidR="00A3542B" w:rsidRPr="00A3542B" w14:paraId="1F2D38FA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744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99CC00"/>
                <w:lang w:eastAsia="en-GB"/>
              </w:rPr>
              <w:t>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90A6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q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Subject to a meeting being quorate, all questions at a meeting shall be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 xml:space="preserve">decided by </w:t>
            </w:r>
            <w:proofErr w:type="gramStart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a majority of</w:t>
            </w:r>
            <w:proofErr w:type="gramEnd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 xml:space="preserve"> the councillors and non-councillors with voting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rights present and voting.</w:t>
            </w:r>
          </w:p>
        </w:tc>
      </w:tr>
      <w:tr w:rsidR="00A3542B" w:rsidRPr="00A3542B" w14:paraId="47CA250D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8E49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5A98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r </w:t>
            </w:r>
            <w:proofErr w:type="gramStart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The</w:t>
            </w:r>
            <w:proofErr w:type="gramEnd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 xml:space="preserve"> chair of a meeting may give an original vote on any matter put to</w:t>
            </w:r>
          </w:p>
        </w:tc>
      </w:tr>
    </w:tbl>
    <w:p w14:paraId="30FC4787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A3542B" w:rsidRPr="00A3542B" w14:paraId="0F889A62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DC8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99CC00"/>
                <w:lang w:eastAsia="en-GB"/>
              </w:rPr>
              <w:t>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3666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the vote, and in the case of an equality of votes may exercise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 xml:space="preserve">his/her/their casting vote </w:t>
            </w:r>
            <w:proofErr w:type="gramStart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whether or not</w:t>
            </w:r>
            <w:proofErr w:type="gramEnd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 xml:space="preserve"> he/she/they gave an original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vote.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</w:r>
            <w:r w:rsidRPr="00A3542B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en-GB"/>
              </w:rPr>
              <w:t>See standing orders 5(h) and (</w:t>
            </w:r>
            <w:proofErr w:type="spellStart"/>
            <w:r w:rsidRPr="00A3542B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en-GB"/>
              </w:rPr>
              <w:t>i</w:t>
            </w:r>
            <w:proofErr w:type="spellEnd"/>
            <w:r w:rsidRPr="00A3542B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en-GB"/>
              </w:rPr>
              <w:t>) for the different rules that apply in the</w:t>
            </w:r>
            <w:r w:rsidRPr="00A3542B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en-GB"/>
              </w:rPr>
              <w:br/>
              <w:t>election of the Chair of the Council at the annual meeting of the Council.</w:t>
            </w:r>
          </w:p>
        </w:tc>
      </w:tr>
      <w:tr w:rsidR="00A3542B" w:rsidRPr="00A3542B" w14:paraId="1411DFDB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6557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75DF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s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Unless standing orders provide otherwise, voting on a question shall be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by a show of hands. At the request of a councillor, the voting on any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 xml:space="preserve">question shall be recorded </w:t>
            </w:r>
            <w:proofErr w:type="gramStart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so as to</w:t>
            </w:r>
            <w:proofErr w:type="gramEnd"/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 xml:space="preserve"> show whether each councillor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lastRenderedPageBreak/>
              <w:t>present and voting gave his/her/their vote for or against that question.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Such a request shall be made before moving on to the next item of business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on the agenda.</w:t>
            </w:r>
          </w:p>
        </w:tc>
      </w:tr>
      <w:tr w:rsidR="00A3542B" w:rsidRPr="00A3542B" w14:paraId="3CC3F300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8125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lastRenderedPageBreak/>
              <w:t xml:space="preserve">t </w:t>
            </w:r>
            <w:proofErr w:type="gram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The</w:t>
            </w:r>
            <w:proofErr w:type="gram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minutes of a meeting shall include an accurate record of the following: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</w:r>
            <w:proofErr w:type="spell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i</w:t>
            </w:r>
            <w:proofErr w:type="spell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. the time and place of the meeting;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ii. the names of councillors who are present and the names of councillors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who are absent;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iii. interests that have been declared by councillors and non-councillors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with voting rights;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iv. the grant of dispensations (if any) to councillors and non-councillors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with voting rights;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v. whether a councillor or non-councillor with voting rights left the meeting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when matters that they held interests in were being considered;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vi. if there was a public participation session; and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vii. the resolutions made.</w:t>
            </w:r>
          </w:p>
        </w:tc>
        <w:tc>
          <w:tcPr>
            <w:tcW w:w="0" w:type="auto"/>
            <w:vAlign w:val="center"/>
            <w:hideMark/>
          </w:tcPr>
          <w:p w14:paraId="0FF81ED8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542B" w:rsidRPr="00A3542B" w14:paraId="7A7F75F1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191F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99CC00"/>
                <w:lang w:eastAsia="en-GB"/>
              </w:rPr>
              <w:t>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971A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u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A councillor or a non-councillor with voting rights who has a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disclosable pecuniary interest or another interest as set out in the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Council’s code of conduct in a matter being considered at a meeting is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subject to statutory limitations or restrictions under the code on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his/her/their right to participate and vote on that matter.</w:t>
            </w:r>
          </w:p>
        </w:tc>
      </w:tr>
      <w:tr w:rsidR="00A3542B" w:rsidRPr="00A3542B" w14:paraId="453DCCFB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2EC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0F38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v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No business may be transacted at a meeting unless at least one-third of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 xml:space="preserve">the whole number of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lastRenderedPageBreak/>
              <w:t>members of the Council are present and in no case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shall the quorum of a meeting be less than three.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</w:r>
            <w:r w:rsidRPr="00A3542B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en-GB"/>
              </w:rPr>
              <w:t>See standing order 4d(viii) for the quorum of a committee or sub-committee</w:t>
            </w:r>
            <w:r w:rsidRPr="00A3542B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en-GB"/>
              </w:rPr>
              <w:br/>
              <w:t>meeting.</w:t>
            </w:r>
          </w:p>
        </w:tc>
      </w:tr>
    </w:tbl>
    <w:p w14:paraId="6EED99C3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A3542B" w:rsidRPr="00A3542B" w14:paraId="3A73FCF8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D337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99CC00"/>
                <w:lang w:eastAsia="en-GB"/>
              </w:rPr>
              <w:t>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A4BE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w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If a meeting is or becomes inquorate no business shall be transacted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and the meeting shall be closed. The business on the agenda for the meeting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shall be adjourned to another meeting.</w:t>
            </w:r>
          </w:p>
        </w:tc>
      </w:tr>
    </w:tbl>
    <w:p w14:paraId="0EBC77CF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A3542B" w:rsidRPr="00A3542B" w14:paraId="77E4D1BB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FF23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x A meeting shall not exceed a period of 2 hours.</w:t>
            </w:r>
          </w:p>
        </w:tc>
      </w:tr>
    </w:tbl>
    <w:p w14:paraId="204EE20E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COMMITTEES AND SUB-COMMITTEES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a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Unless the Council determines otherwise, a committee may appoint a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sub-committee whose terms of reference and members shall be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determined by the committee.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b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members of a committee may include non-councillors unless it is a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committee which regulates and controls the finances of the Council.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c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Unless the Council determines otherwise, all the members of an advisory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 xml:space="preserve">committee and a sub-committee of the advisory committee may be </w:t>
      </w:r>
      <w:proofErr w:type="spellStart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noncouncillors</w:t>
      </w:r>
      <w:proofErr w:type="spellEnd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d The Council may appoint standing committees or other committees as may be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necessary, and: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shall determine their terms of reference;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ii. shall determine the number and time of the ordinary meetings of a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standing committee up until the date of the next annual meeting of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Council;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250"/>
      </w:tblGrid>
      <w:tr w:rsidR="00A3542B" w:rsidRPr="00A3542B" w14:paraId="2DD34EF2" w14:textId="77777777" w:rsidTr="00A354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F4F4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DB27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shall permit a committee, other than in respect of the ordinary meetings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of a committee, to determine the number and time of its meetings;</w:t>
            </w:r>
          </w:p>
        </w:tc>
      </w:tr>
    </w:tbl>
    <w:p w14:paraId="1E886359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250"/>
      </w:tblGrid>
      <w:tr w:rsidR="00A3542B" w:rsidRPr="00A3542B" w14:paraId="2B10AA1E" w14:textId="77777777" w:rsidTr="00A354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011B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iv.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565A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shall, subject to standing orders 4(b) and (c), appoint and determine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terms of office of members of such a committee;</w:t>
            </w:r>
          </w:p>
        </w:tc>
      </w:tr>
    </w:tbl>
    <w:p w14:paraId="395AF832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v. may, subject to standing orders 4(b) and (c), appoint and determine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terms of office of the substitute members to a committee whose role is to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replace the ordinary members at a meeting of a committee if the ordinary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members of the committee confirm to the Proper Officer 7 days before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the meeting that they are unable to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attend;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235"/>
      </w:tblGrid>
      <w:tr w:rsidR="00A3542B" w:rsidRPr="00A3542B" w14:paraId="1732FBD2" w14:textId="77777777" w:rsidTr="00A354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71F3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vi. 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64A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shall, after it has appointed the members of a standing committee,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appoint the chair of the standing committee;</w:t>
            </w:r>
          </w:p>
        </w:tc>
      </w:tr>
    </w:tbl>
    <w:p w14:paraId="19F358E5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8250"/>
      </w:tblGrid>
      <w:tr w:rsidR="00A3542B" w:rsidRPr="00A3542B" w14:paraId="23EF4C5C" w14:textId="77777777" w:rsidTr="00A354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61C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vii.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2D80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shall permit a committee other than a standing committee, to appoint its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own chair at the first meeting of the committee;</w:t>
            </w:r>
          </w:p>
        </w:tc>
      </w:tr>
    </w:tbl>
    <w:p w14:paraId="04230F69" w14:textId="77777777" w:rsidR="00F61BAE" w:rsidRDefault="00A3542B" w:rsidP="00A3542B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lastRenderedPageBreak/>
        <w:t>viii. shall determine the place, notice requirements and quorum for a meeting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of a committee and a sub-committee which, in both cases, shall be no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less than three;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ix. shall determine if the public may participate at a meeting of a committee;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x. shall determine if the public and press are permitted to attend the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8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meetings of a sub-committee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and also</w:t>
      </w:r>
      <w:proofErr w:type="gram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the advance public notice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requirements, if any, required for the meetings of a sub-committee;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xi. shall determine if the public may participate at a meeting of a subcommittee that they are permitted to attend; and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xii. may dissolve a committee or a sub-committee.</w:t>
      </w:r>
    </w:p>
    <w:p w14:paraId="2E513C7D" w14:textId="69768D99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ORDINARY COUNCIL MEETINGS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a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In an election year, the annual meeting of the Council shall be held on or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within 14 days following the day on which the councillors elected take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office.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b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In a year which is not an election year, the annual meeting of the Council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shall be held on such day in May as the Council decides.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c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If no other time is fixed, the annual meeting of the Council shall take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place at 6pm.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d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In addition to the annual meeting of the Council, at least three other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ordinary meetings shall be held in each year on such dates and times as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the Council decides.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e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first business conducted at the annual meeting of the Council shall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be the election of the Chair and Vice-Chair (if there is one) of the Council.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f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Chair of the Council, unless he/she/they has resigned or becomes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disqualified, shall continue in office and preside at the annual meeting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until his/her/their successor is elected at the next annual meeting of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Council.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g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Vice-Chair of the Council, if there is one, unless he/she/they resigns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or becomes disqualified, shall hold office until immediately after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election of the Chair of the Council at the next annual meeting of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Council.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h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 xml:space="preserve">In an election year, if the current Chair of the Council has not been </w:t>
      </w:r>
      <w:proofErr w:type="spellStart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reelected</w:t>
      </w:r>
      <w:proofErr w:type="spellEnd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 xml:space="preserve"> as a member of the Council, he/she/they shall preside at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annual meeting until a successor Chair of the Council has been elected.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The current Chair of the Council shall not have an original vote in respect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of the election of the new Chair of the Council but shall give a casting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vote in the case of an equality of votes.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In an election year, if the current Chair of the Council has been re-elected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as a member of the Council, he/she/they shall preside at the annual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meeting until a new Chair of the Council has been elected. He/she/they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may exercise an original vote in respect of the election of the new Chair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9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of the Council and shall give a casting vote in the case of an equality of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votes.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j Following the election of the Chair of the Council and Vice-Chair (if there is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one) of the Council at the annual meeting, the business shall include: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.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In an election year, delivery by the Chair of the Council and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councillors of their acceptance of office forms unless the Council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 xml:space="preserve">resolves for this to be done </w:t>
      </w:r>
      <w:proofErr w:type="gramStart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at a later date</w:t>
      </w:r>
      <w:proofErr w:type="gramEnd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. In a year which is not an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election year, delivery by the Chair of the Council of his/her/their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acceptance of office form unless the Council resolves for this to be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 xml:space="preserve">done at a later </w:t>
      </w:r>
      <w:proofErr w:type="gramStart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date;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250"/>
      </w:tblGrid>
      <w:tr w:rsidR="00A3542B" w:rsidRPr="00A3542B" w14:paraId="05613869" w14:textId="77777777" w:rsidTr="00A3542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63CB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6186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Confirmation of the accuracy of the minutes of the last meeting of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Council;</w:t>
            </w:r>
          </w:p>
        </w:tc>
      </w:tr>
    </w:tbl>
    <w:p w14:paraId="7DBDC8BE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iii.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Receipt of the minutes of the last meeting of a committee;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iv.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Consideration of the recommendations made by a committee;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v.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Review of delegation arrangements to committees, sub-committees, staff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and other local authorities;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vi.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Review of the terms of reference for committees;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vii.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Appointment of members to existing committees;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viii.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Appointment of any new committees in accordance with standing order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4;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130"/>
      </w:tblGrid>
      <w:tr w:rsidR="00A3542B" w:rsidRPr="00A3542B" w14:paraId="3C5EECB1" w14:textId="77777777" w:rsidTr="00A354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0E7E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en-GB"/>
              </w:rPr>
              <w:t xml:space="preserve">ix. 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E026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Review and adoption of appropriate standing orders and financial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regulations;</w:t>
            </w:r>
          </w:p>
        </w:tc>
      </w:tr>
    </w:tbl>
    <w:p w14:paraId="20AB28CE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x.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Review of arrangements (including legal agreements) with other local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authorities, not-for-profit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bodies</w:t>
      </w:r>
      <w:proofErr w:type="gram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and businesses.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620"/>
      </w:tblGrid>
      <w:tr w:rsidR="00A3542B" w:rsidRPr="00A3542B" w14:paraId="368DDA92" w14:textId="77777777" w:rsidTr="00A354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2CE4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en-GB"/>
              </w:rPr>
              <w:t xml:space="preserve">xi.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0A9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Review of representation on or work with external bodies and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arrangements for reporting back;</w:t>
            </w:r>
          </w:p>
        </w:tc>
      </w:tr>
    </w:tbl>
    <w:p w14:paraId="7B06F172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xii.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In an election year, to make arrangements with a view to the Council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becoming eligible to exercise the general power of competence in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future;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250"/>
      </w:tblGrid>
      <w:tr w:rsidR="00A3542B" w:rsidRPr="00A3542B" w14:paraId="3904A03C" w14:textId="77777777" w:rsidTr="00A354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9D85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en-GB"/>
              </w:rPr>
              <w:t xml:space="preserve">xiii.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E1F0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Review of inventory of land and other assets including buildings and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office equipment;</w:t>
            </w:r>
          </w:p>
        </w:tc>
      </w:tr>
    </w:tbl>
    <w:p w14:paraId="0183F4F1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085"/>
      </w:tblGrid>
      <w:tr w:rsidR="00A3542B" w:rsidRPr="00A3542B" w14:paraId="3FD62DF3" w14:textId="77777777" w:rsidTr="00A354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7E8B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en-GB"/>
              </w:rPr>
              <w:t xml:space="preserve">xiv.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ECA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Confirmation of arrangements for insurance cover in respect of all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insurable risks;</w:t>
            </w:r>
          </w:p>
        </w:tc>
      </w:tr>
    </w:tbl>
    <w:p w14:paraId="16AD92B4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xv.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Review of the Council’s and/or staff subscriptions to other bodies;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xvi.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Review of the Council’s complaints procedure;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xvii.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Review of the Council’s policies,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procedures</w:t>
      </w:r>
      <w:proofErr w:type="gram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and practices in respect of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10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its obligations under freedom of information and data protection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legislation (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see also standing orders 11, 20 and 21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);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xviii.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Review of the Council’s policy for dealing with the press/media;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sz w:val="24"/>
          <w:szCs w:val="24"/>
          <w:lang w:eastAsia="en-GB"/>
        </w:rPr>
        <w:t xml:space="preserve">xix.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Review of the Council’s employment policies and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procedures;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250"/>
      </w:tblGrid>
      <w:tr w:rsidR="00A3542B" w:rsidRPr="00A3542B" w14:paraId="079B3101" w14:textId="77777777" w:rsidTr="00A3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CB8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en-GB"/>
              </w:rPr>
              <w:t xml:space="preserve">xx.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90A0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Review of the Council’s expenditure incurred under s.137 of the Local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Government Act 1972 or the general power of competence.</w:t>
            </w:r>
          </w:p>
        </w:tc>
      </w:tr>
    </w:tbl>
    <w:p w14:paraId="67B3B5E6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250"/>
      </w:tblGrid>
      <w:tr w:rsidR="00A3542B" w:rsidRPr="00A3542B" w14:paraId="65276EB4" w14:textId="77777777" w:rsidTr="00A354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1DC8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en-GB"/>
              </w:rPr>
              <w:t xml:space="preserve">xxi.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6AB5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Determining the time and place of ordinary meetings of the Council up to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and including the next annual meeting of the Council.</w:t>
            </w:r>
          </w:p>
        </w:tc>
      </w:tr>
    </w:tbl>
    <w:p w14:paraId="34CEDE23" w14:textId="69F9BA96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EXTRAORDINARY MEETINGS OF THE COUNCIL,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  <w:t>COMMITTEES AND SUB-COMMITTEES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a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Chair of the Council may convene an extraordinary meeting of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Council at any time.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b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If the Chair of the Council does not call an extraordinary meeting of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Council within seven days of having been requested in writing to do so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by two councillors, any two councillors may convene an extraordinary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meeting of the Council. The public notice giving the time, place and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agenda for such a meeting shall be signed by the two councillors.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c The chair of a committee [or a sub-committee] may convene an extraordinary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meeting of the committee [or the sub-committee] at any time.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 If the chair of a committee [or a sub-committee] does not call an extraordinary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meeting within 7 days of having been requested to do so by 3 members of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committee [or the sub-committee], any 3 members of the committee [or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sub-committee] may convene an extraordinary meeting of the committee [or a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sub-committee].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lastRenderedPageBreak/>
        <w:t>PREVIOUS RESOLUTIONS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a </w:t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resolution shall not be reversed within six months except either by a special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motion, which requires written notice by at least</w:t>
      </w:r>
      <w:r w:rsidR="004E2AE6">
        <w:rPr>
          <w:rFonts w:ascii="ArialMT" w:eastAsia="Times New Roman" w:hAnsi="ArialMT" w:cs="Times New Roman"/>
          <w:color w:val="000000"/>
          <w:lang w:eastAsia="en-GB"/>
        </w:rPr>
        <w:t xml:space="preserve"> 2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councillors to be given to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Proper Officer in accordance with standing order 9, or by a motion moved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pursuance of the recommendation of a committee or a sub-committee.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When a motion moved pursuant to standing order 7(a) has been disposed of,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no similar motion may be moved for a further six months.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11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VOTING ON APPOINTMENTS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 Where more than two persons have been nominated for a position to be filled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by the Council and none of those persons has received an absolute majority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votes in their favour, the name of the person having the least number of votes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shall be struck off the list and a fresh vote taken. This process shall continue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until a majority of votes is given in favour of one person. A tie in votes may be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settled by the casting vote exercisable by the chair of the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MOTIONS FOR A MEETING THAT REQUIRE WRITTEN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  <w:t>NOTICE TO BE GIVEN TO THE PROPER OFFICER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a </w:t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motion shall relate to the responsibilities of the meeting for which it is tabled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and in any event shall relate to the performance of the Council’s statutory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functions, powers and obligations or an issue which specifically affects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Council’s area or its residents.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No motion may be moved at a meeting unless it is on the agenda and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mover has given written notice of its wording to the Proper Officer at least 3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clear days before the meeting. Clear days do not include the day of the notice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or the day of the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 The Proper Officer may, before including a motion on the agenda received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accordance with standing order 9(b), correct obvious grammatical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typographical errors in the wording of the motion.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 If the Proper Officer considers the wording of a motion received in accordance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with standing order 9(b) is not clear in meaning, the motion shall be rejected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until the mover of the motion resubmits it, so that it can be understood,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writing, to the Proper Officer at least 7 clear days before the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e If the wording or subject of a proposed motion is considered improper,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Proper Officer shall consult with the chair of the forthcoming meeting or, as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case may be, the councillors who have convened the meeting, to consider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whether the motion shall be included in the agenda or rejected.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 The decision of the Proper Officer as to whether or not to include the motion on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agenda shall be final.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g Motions received shall be recorded and numbered in the order that they are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received.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h Motions rejected shall be recorded with an explanation by the Proper Officer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reason for rejection.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12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MOTIONS AT A MEETING THAT DO NOT REQUIRE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  <w:t>WRITTEN NOTICE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 The following motions may be moved at a meeting without written notice to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Proper Officer: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to correct an inaccuracy in the draft minutes of a meeting;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ii. to move to a vote;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iii. to defer consideration of a motion;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iv. to refer a motion to a particular committee or sub-committee;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v. to appoint a person to preside at a meeting;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vi. to change the order of business on the agenda;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lastRenderedPageBreak/>
        <w:t>vii. to proceed to the next business on the agenda;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viii. to require a written report;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ix. to appoint a committee or sub-committee and their members;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x. to extend the time limits for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speaking;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250"/>
      </w:tblGrid>
      <w:tr w:rsidR="00A3542B" w:rsidRPr="00A3542B" w14:paraId="2339AA54" w14:textId="77777777" w:rsidTr="00A354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AA05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xi.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82B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to exclude the press and public from a meeting in respect of confidential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or other information which is prejudicial to the public interest;</w:t>
            </w:r>
          </w:p>
        </w:tc>
      </w:tr>
    </w:tbl>
    <w:p w14:paraId="76480CE3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xii. to not hear further from a councillor or a member of the public;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xiii. to exclude a councillor or member of the public for disorderly conduct;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xiv. to temporarily suspend the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meeting;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50"/>
      </w:tblGrid>
      <w:tr w:rsidR="00A3542B" w:rsidRPr="00A3542B" w14:paraId="60E769BC" w14:textId="77777777" w:rsidTr="00A3542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5F65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xv.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7423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to suspend a particular standing order (unless it reflects mandatory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statutory or legal requirements);</w:t>
            </w:r>
          </w:p>
        </w:tc>
      </w:tr>
    </w:tbl>
    <w:p w14:paraId="28D0376D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xvi. to adjourn the meeting;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xvii. to close the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MANAGEMENT OF INFORMATION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See also standing order 20.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Council shall have in place and keep under review, technical and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organisational measures to keep secure information (including personal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data) which it holds in paper and electronic form. Such arrangements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shall include deciding who has access to personal data and encryption of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13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personal data.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b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Council shall have in place, and keep under review, policies for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retention and safe destruction of all information (including personal data)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which it holds in paper and electronic form. The Council’s retention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policy shall confirm the period for which information (including personal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data) shall be retained or if this is not possible the criteria used to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determine that period (e.g. the Limitation Act 1980).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c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agenda, papers that support the agenda and the minutes of a meeting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shall not disclose or otherwise undermine confidential information or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personal data without legal justification.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d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Councillors, staff, the Council’s contractors and agents shall not disclose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confidential information or personal data without legal justification.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DRAFT MINUTES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Full Council meetings </w:t>
      </w:r>
      <w:r w:rsidRPr="00A3542B">
        <w:rPr>
          <w:rFonts w:ascii="ArialMT" w:eastAsia="Times New Roman" w:hAnsi="ArialMT" w:cs="Times New Roman"/>
          <w:color w:val="DE000E"/>
          <w:lang w:eastAsia="en-GB"/>
        </w:rPr>
        <w:t>●</w:t>
      </w:r>
      <w:r w:rsidRPr="00A3542B">
        <w:rPr>
          <w:rFonts w:ascii="ArialMT" w:eastAsia="Times New Roman" w:hAnsi="ArialMT" w:cs="Times New Roman"/>
          <w:color w:val="DE000E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Committee meetings </w:t>
      </w:r>
      <w:r w:rsidRPr="00A3542B">
        <w:rPr>
          <w:rFonts w:ascii="ArialMT" w:eastAsia="Times New Roman" w:hAnsi="ArialMT" w:cs="Times New Roman"/>
          <w:color w:val="FF8000"/>
          <w:lang w:eastAsia="en-GB"/>
        </w:rPr>
        <w:t>●</w:t>
      </w:r>
      <w:r w:rsidRPr="00A3542B">
        <w:rPr>
          <w:rFonts w:ascii="ArialMT" w:eastAsia="Times New Roman" w:hAnsi="ArialMT" w:cs="Times New Roman"/>
          <w:color w:val="FF8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Sub-committee meetings </w:t>
      </w:r>
      <w:r w:rsidRPr="00A3542B">
        <w:rPr>
          <w:rFonts w:ascii="ArialMT" w:eastAsia="Times New Roman" w:hAnsi="ArialMT" w:cs="Times New Roman"/>
          <w:color w:val="99CC00"/>
          <w:lang w:eastAsia="en-GB"/>
        </w:rPr>
        <w:t>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A3542B" w:rsidRPr="00A3542B" w14:paraId="1458186D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1A2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a</w:t>
            </w:r>
            <w:proofErr w:type="spell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If the draft minutes of a preceding meeting have been served on councillors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with the agenda to attend the meeting at which they are due to be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approved for accuracy, they shall be taken as read.</w:t>
            </w:r>
          </w:p>
        </w:tc>
      </w:tr>
      <w:tr w:rsidR="00A3542B" w:rsidRPr="00A3542B" w14:paraId="308C93CA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CC8A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b There shall be no discussion about the draft minutes of a preceding meeting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except in relation to their accuracy. A motion to correct an inaccuracy in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draft minutes shall be moved in accordance with standing order 10(a)(</w:t>
            </w:r>
            <w:proofErr w:type="spell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i</w:t>
            </w:r>
            <w:proofErr w:type="spell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).</w:t>
            </w:r>
          </w:p>
        </w:tc>
      </w:tr>
      <w:tr w:rsidR="00A3542B" w:rsidRPr="00A3542B" w14:paraId="71ADC7FE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751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lastRenderedPageBreak/>
              <w:t xml:space="preserve">c </w:t>
            </w:r>
            <w:proofErr w:type="gram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The</w:t>
            </w:r>
            <w:proofErr w:type="gram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accuracy of draft minutes, including any amendment(s) made to them,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shall be confirmed by resolution and shall be signed by the chair of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meeting and stand as an accurate record of the meeting to which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minutes relate.</w:t>
            </w:r>
          </w:p>
        </w:tc>
      </w:tr>
      <w:tr w:rsidR="00A3542B" w:rsidRPr="00A3542B" w14:paraId="1509A448" w14:textId="77777777" w:rsidTr="00A3542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4BAB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d If the chair of the meeting does not consider the minutes to be an accurate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record of the meeting to which they relate, he/she/they shall sign the minutes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and include a paragraph in the following terms or to the same effect: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“The chair of this meeting does not believe that the minutes of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meeting of the ( ) held on [date] in respect of ( ) were a correct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record but his/her/their view was not upheld by the meeting and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minutes are confirmed as an accurate record of the proceedings.”</w:t>
            </w:r>
          </w:p>
        </w:tc>
      </w:tr>
      <w:tr w:rsidR="00A3542B" w:rsidRPr="00A3542B" w14:paraId="44599071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ABC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DE000E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FF8000"/>
                <w:lang w:eastAsia="en-GB"/>
              </w:rPr>
              <w:t xml:space="preserve">● </w:t>
            </w:r>
            <w:r w:rsidRPr="00A3542B">
              <w:rPr>
                <w:rFonts w:ascii="ArialMT" w:eastAsia="Times New Roman" w:hAnsi="ArialMT" w:cs="Times New Roman"/>
                <w:color w:val="99CC00"/>
                <w:lang w:eastAsia="en-GB"/>
              </w:rPr>
              <w:t>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3A32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e 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If the Council’s gross annual income or expenditure (whichever is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higher) does not exceed £25,000, it shall publish draft minutes on a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website which is publicly accessible and free of charge not later than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one month after the meeting has taken place.</w:t>
            </w:r>
          </w:p>
        </w:tc>
      </w:tr>
    </w:tbl>
    <w:p w14:paraId="3B0717B1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A3542B" w:rsidRPr="00A3542B" w14:paraId="0D7CCDA4" w14:textId="77777777" w:rsidTr="00A354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B692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f Subject to the publication of draft minutes in accordance with standing order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12(e) and standing order 20(a) and following a resolution which confirms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lastRenderedPageBreak/>
              <w:t xml:space="preserve">accuracy of the minutes of a meeting, the draft </w:t>
            </w:r>
            <w:proofErr w:type="gramStart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minutes</w:t>
            </w:r>
            <w:proofErr w:type="gramEnd"/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 or recordings of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meeting for which approved minutes exist shall be destroyed.</w:t>
            </w:r>
          </w:p>
        </w:tc>
      </w:tr>
    </w:tbl>
    <w:p w14:paraId="07E9D4D0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lastRenderedPageBreak/>
        <w:t>CODE OF CONDUCT AND DISPENSATIONS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See also standing order 3(u).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All councillors and non-councillors with voting rights shall observe the code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conduct adopted by the Council.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b Unless he/she/they has been granted a dispensation, a councillor or </w:t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noncouncillor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with voting rights shall withdraw from a meeting when it is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considering a matter in which he/she/they has a disclosable pecuniary interest.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He/she/they may return to the meeting after it has considered the matter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which he/she/they had the interest.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c Unless he/she/they has been granted a dispensation, a councillor or </w:t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noncouncillor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with voting rights shall withdraw from a meeting when it is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considering a matter in which he/she/they has another interest if so required by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Council’s code of conduct. He/she/they may return to the meeting after it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has considered the matter in which he/she/they had the interest.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d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Dispensation requests shall be in writing and submitted to the Proper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 xml:space="preserve">Officer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as soon as possible before the meeting, or failing that, at the start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meeting for which the dispensation is required.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e A decision as to whether to grant a dispensation shall be made by a meeting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Council, or committee or sub-committee for which the dispensation is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required] and that decision is final.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 A dispensation request shall confirm: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the description and the nature of the disclosable pecuniary interest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other interest to which the request for the dispensation relates;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250"/>
      </w:tblGrid>
      <w:tr w:rsidR="00A3542B" w:rsidRPr="00A3542B" w14:paraId="20E5B40B" w14:textId="77777777" w:rsidTr="00A3542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E6F0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195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whether the dispensation is required to participate at a meeting in a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discussion only or a discussion and a vote;</w:t>
            </w:r>
          </w:p>
        </w:tc>
      </w:tr>
    </w:tbl>
    <w:p w14:paraId="2738C558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250"/>
      </w:tblGrid>
      <w:tr w:rsidR="00A3542B" w:rsidRPr="00A3542B" w14:paraId="5DC858B0" w14:textId="77777777" w:rsidTr="00A354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860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8CB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the date of the meeting or the period (not exceeding four years) for which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the dispensation is sought; and</w:t>
            </w:r>
          </w:p>
        </w:tc>
      </w:tr>
    </w:tbl>
    <w:p w14:paraId="69FF3179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iv. an explanation as to why the dispensation is sought.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g Subject to standing orders 13(d) and (f), a dispensation request shall be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considered [at the beginning of the meeting of the Council, or committee or subcommittee for which the dispensation is required.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15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h A dispensation may be granted in accordance with standing order 13(e) if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having regard to all relevant circumstances any of the following apply: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proofErr w:type="spellStart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</w:t>
      </w:r>
      <w:proofErr w:type="spellEnd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. without the dispensation the number of persons prohibited from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participating in the particular business would be so great a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proportion of the meeting transacting the business as to impede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transaction of the business;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250"/>
      </w:tblGrid>
      <w:tr w:rsidR="00A3542B" w:rsidRPr="00A3542B" w14:paraId="14E06BC1" w14:textId="77777777" w:rsidTr="00A3542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F17B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 xml:space="preserve">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58F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granting the dispensation is in the interests of persons living in the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Council’s area; or</w:t>
            </w:r>
          </w:p>
        </w:tc>
      </w:tr>
    </w:tbl>
    <w:p w14:paraId="00928590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iii. it is otherwise appropriate to grant a dispensation.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CODE OF CONDUCT COMPLAINTS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 Upon notification by the District or Unitary Council that it is dealing with a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complaint that a councillor or non-councillor with voting rights has breached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Council’s code of conduct, the Proper Officer shall, subject to standing order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11, report this to the Council.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Where the notification in standing order 14(a) relates to a complaint made by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lastRenderedPageBreak/>
        <w:t>the Proper Officer, the Proper Officer shall notify the Chair of Council of this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fact, and the Chair shall nominate another staff member to assume the duties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of the Proper Officer in relation to the complaint until it has been determined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and the Council has agreed what action, if any, to take in accordance with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standing order 14(d).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 The Council may: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provide information or evidence where such disclosure is necessary to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investigate the complaint or is a legal requirement;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250"/>
      </w:tblGrid>
      <w:tr w:rsidR="00A3542B" w:rsidRPr="00A3542B" w14:paraId="691DDAE8" w14:textId="77777777" w:rsidTr="00A3542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C8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E443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seek information relevant to the complaint from the person or body with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statutory responsibility for investigation of the matter;</w:t>
            </w:r>
          </w:p>
        </w:tc>
      </w:tr>
    </w:tbl>
    <w:p w14:paraId="3963E27A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d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Upon notification by the District or Unitary Council that a councillor or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non-councillor with voting rights has breached the Council’s code of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conduct, the Council shall consider what, if any, action to take against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him. Such action excludes disqualification or suspension from office.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16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PROPER OFFICER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The Proper Officer shall be either (</w:t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) the clerk or (ii) other staff member(s)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nominated by the Council to undertake the work of the Proper Officer when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Proper Officer is absent.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The Proper Officer shall: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.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at least three clear days before a meeting of the council, a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 xml:space="preserve">committee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or a sub-committee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,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SymbolMT" w:eastAsia="Times New Roman" w:hAnsi="SymbolMT" w:cs="Times New Roman"/>
          <w:color w:val="000000"/>
          <w:lang w:eastAsia="en-GB"/>
        </w:rPr>
        <w:t xml:space="preserve">•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serve on councillors by delivery or post at their residences or by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email authenticated in such manner as the Proper Officer thinks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fit, a signed summons confirming the time, place and the agenda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(provided the councillor has consented to service by email), and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SymbolMT" w:eastAsia="Times New Roman" w:hAnsi="SymbolMT" w:cs="Times New Roman"/>
          <w:color w:val="000000"/>
          <w:lang w:eastAsia="en-GB"/>
        </w:rPr>
        <w:t xml:space="preserve">•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Provide, in a conspicuous place, public notice of the time, place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and agenda (provided that the public notice with agenda of an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extraordinary meeting of the Council convened by councillors is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signed by them).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See standing order 3(b) for the meaning of clear days for a meeting of a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  <w:t>full council and standing order 3(c) for the meaning of clear days for a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  <w:t>meeting of a committee;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ii. subject to standing order 9, include on the agenda all motions in the order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received unless a councillor has given written notice at least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( )</w:t>
      </w:r>
      <w:proofErr w:type="gram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days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before the meeting confirming his/her/their withdrawal of it;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250"/>
      </w:tblGrid>
      <w:tr w:rsidR="00A3542B" w:rsidRPr="00A3542B" w14:paraId="154E45E3" w14:textId="77777777" w:rsidTr="00A354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4740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2F6E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convene a meeting of the Council for the election of a new Chair of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the Council, occasioned by a casual vacancy in his/her/their office;</w:t>
            </w:r>
          </w:p>
        </w:tc>
      </w:tr>
    </w:tbl>
    <w:p w14:paraId="76DBCE69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055"/>
      </w:tblGrid>
      <w:tr w:rsidR="00A3542B" w:rsidRPr="00A3542B" w14:paraId="58171D21" w14:textId="77777777" w:rsidTr="00A354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7948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iv.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AD6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t>facilitate inspection of the minute book by local government</w:t>
            </w:r>
            <w:r w:rsidRPr="00A3542B">
              <w:rPr>
                <w:rFonts w:ascii="Arial-BoldMT" w:eastAsia="Times New Roman" w:hAnsi="Arial-BoldMT" w:cs="Times New Roman"/>
                <w:b/>
                <w:bCs/>
                <w:color w:val="000000"/>
                <w:lang w:eastAsia="en-GB"/>
              </w:rPr>
              <w:br/>
              <w:t>electors;</w:t>
            </w:r>
          </w:p>
        </w:tc>
      </w:tr>
    </w:tbl>
    <w:p w14:paraId="09C5725B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v. </w:t>
      </w:r>
      <w:proofErr w:type="gramStart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receive</w:t>
      </w:r>
      <w:proofErr w:type="gramEnd"/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 xml:space="preserve"> and retain copies of byelaws made by other local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authorities;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vi. hold acceptance of office forms from councillors;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vii. hold a copy of every councillor’s register of interests;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viii. assist with responding to requests made under freedom of information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legislation and rights exercisable under data protection legislation,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accordance with the Council’s relevant policies and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procedures;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250"/>
      </w:tblGrid>
      <w:tr w:rsidR="00A3542B" w:rsidRPr="00A3542B" w14:paraId="544C5EB6" w14:textId="77777777" w:rsidTr="00A354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B61E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ix.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8B6B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liaise, as appropriate, with the Council’s Data Protection Officer (if there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is one);</w:t>
            </w:r>
          </w:p>
        </w:tc>
      </w:tr>
    </w:tbl>
    <w:p w14:paraId="10DA59F7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x.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receive</w:t>
      </w:r>
      <w:proofErr w:type="gram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and send general correspondence and notices on behalf of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Council except where there is a resolution to the contrary;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17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xi. assist in the organisation of, storage of, access to, security of and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lastRenderedPageBreak/>
        <w:t>destruction of information held by the Council in paper and electronic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form subject to the requirements of data protection and freedom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information legislation and other legitimate requirements (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e.g.</w:t>
      </w:r>
      <w:proofErr w:type="gram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Limitation Act 1980);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950"/>
      </w:tblGrid>
      <w:tr w:rsidR="00A3542B" w:rsidRPr="00A3542B" w14:paraId="469EA786" w14:textId="77777777" w:rsidTr="00A354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1726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xii.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CC0C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arrange for legal deeds to be executed;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(</w:t>
            </w:r>
            <w:r w:rsidRPr="00A3542B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en-GB"/>
              </w:rPr>
              <w:t>see also standing order 23);</w:t>
            </w:r>
          </w:p>
        </w:tc>
      </w:tr>
    </w:tbl>
    <w:p w14:paraId="4F8D9E3D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xiii. arrange or manage the prompt authorisation, approval, and instruction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regarding any payments to be made by the Council in accordance with its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financial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regulations;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250"/>
      </w:tblGrid>
      <w:tr w:rsidR="00A3542B" w:rsidRPr="00A3542B" w14:paraId="1847DFFA" w14:textId="77777777" w:rsidTr="00A3542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6CD8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xiv.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566A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record every planning application notified to the Council and the Council’s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response to the local planning authority in a book for such purpose;</w:t>
            </w:r>
          </w:p>
        </w:tc>
      </w:tr>
    </w:tbl>
    <w:p w14:paraId="18682788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50"/>
      </w:tblGrid>
      <w:tr w:rsidR="00A3542B" w:rsidRPr="00A3542B" w14:paraId="1B495E79" w14:textId="77777777" w:rsidTr="00A3542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383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xv.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5FF8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refer a planning application received by the Council to the Planning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Committee within seven working days.</w:t>
            </w:r>
          </w:p>
        </w:tc>
      </w:tr>
    </w:tbl>
    <w:p w14:paraId="68BA1654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250"/>
      </w:tblGrid>
      <w:tr w:rsidR="00A3542B" w:rsidRPr="00A3542B" w14:paraId="3EBF5590" w14:textId="77777777" w:rsidTr="00A3542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949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xvi.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68C6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manage access to information about the Council via the publication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scheme; and</w:t>
            </w:r>
          </w:p>
        </w:tc>
      </w:tr>
    </w:tbl>
    <w:p w14:paraId="4D4242CA" w14:textId="76F1AA1A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xvii. retain custody of the seal of the Council (if there is one) which shall not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be used without a resolution to that effect.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(s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ee also standing order 23).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RESPONSIBLE FINANCIAL OFFICER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The Council shall appoint appropriate staff member(s) to undertake the work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Responsible Financial Officer when the Responsible Financial Officer is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absent.</w:t>
      </w:r>
      <w:r w:rsidR="00195FDA">
        <w:rPr>
          <w:rFonts w:ascii="ArialMT" w:eastAsia="Times New Roman" w:hAnsi="ArialMT" w:cs="Times New Roman"/>
          <w:color w:val="000000"/>
          <w:lang w:eastAsia="en-GB"/>
        </w:rPr>
        <w:t xml:space="preserve"> The Responsible Financial Officer us usually The Clerk/Proper Officer.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ACCOUNTS AND ACCOUNTING STATEMENTS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 “Proper practices” in standing orders refer to the most recent version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“Governance and Accountability for Local Councils – a Practitioners’ Guide”.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All payments by the Council shall be authorised, approved and paid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accordance with the law, proper practices and the Council’s financial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regulations.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 The Responsible Financial Officer shall supply to each councillor as soon as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practicable after 30 June, 30 September and 31 December in each year a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statement to summarise: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the Council’s receipts and payments (or income and expenditure) for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each quarter;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7890"/>
      </w:tblGrid>
      <w:tr w:rsidR="00A3542B" w:rsidRPr="00A3542B" w14:paraId="17448DE9" w14:textId="77777777" w:rsidTr="00A3542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22F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ii. 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3D89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the Council’s aggregate receipts and payments (or income and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expenditure) for the year to date;</w:t>
            </w:r>
          </w:p>
        </w:tc>
      </w:tr>
    </w:tbl>
    <w:p w14:paraId="3C04E5A8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iii. the balances held at the end of the quarter being reported and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which includes a comparison with the budget for the financial year and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highlights any actual or potential overspends.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 As soon as possible after the financial year end at 31 March, the Responsible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Financial Officer shall provide: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each councillor with a statement summarising the Council’s receipts and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payments (or income and expenditure) for the last quarter and the year to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date for information; and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ii. to the Council the accounting statements for the year in the form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Section 2 of the annual governance and accountability return, as required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by proper practices, for consideration and approval.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e The year-end accounting statements shall be prepared in accordance with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proper practices and apply the form of accounts determined by the Council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(receipts and payments, or income and expenditure) for the year to 31 March.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 completed draft annual governance and accountability return shall be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presented to all councillors at least 14 days prior to anticipated approval by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lastRenderedPageBreak/>
        <w:t>Council. The annual governance and accountability return of the Council, which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is subject to external audit, including the annual governance statement, shall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be presented to the Council for consideration and formal approval before 30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June.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FINANCIAL CONTROLS AND PROCUREMENT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a. The Council shall consider and approve financial regulations drawn up by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Responsible Financial Officer, which shall include detailed arrangements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respect of the following: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the keeping of accounting records and systems of internal controls;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ii. the assessment and management of financial risks faced by the Council;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iii. the work of the independent internal auditor in accordance with proper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practices and the receipt of regular reports from the internal auditor,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which shall be required at least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annually;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175"/>
      </w:tblGrid>
      <w:tr w:rsidR="00A3542B" w:rsidRPr="00A3542B" w14:paraId="0CB76E8C" w14:textId="77777777" w:rsidTr="00A354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38D9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iv. 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9601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the inspection and copying by councillors and local electors of the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Council’s accounts and/or orders of payments; and</w:t>
            </w:r>
          </w:p>
        </w:tc>
      </w:tr>
    </w:tbl>
    <w:p w14:paraId="74189D97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v. whether contracts with an estimated value below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 xml:space="preserve">£25,000 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due to special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circumstances are exempt from a tendering process or procurement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exercise.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19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b. Financial regulations shall be reviewed regularly and at least annually for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fitness of purpose.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c.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A public contract regulated by the Public Contracts Regulations 2015 with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an estimated value in excess of £25,000 but less than the relevant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thresholds referred to in standing order 18(f) is subject to the “light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touch” arrangements under Regulations 109-114 of the Public Contracts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Regulations 2015 unless it proposes to use an existing list of approved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suppliers (framework agreement).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d. Subject to additional requirements in the financial regulations of the Council,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tender process for contracts for the supply of goods, materials, services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execution of works shall include, as a minimum, the following steps: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a specification for the goods, materials, services or the execution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works shall be drawn up;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ii. an invitation to tender shall be drawn up to confirm (</w:t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) the Council’s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specification (ii) the time, date and address for the submission of tenders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(iii) the date of the Council’s written response to the tender and (iv)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prohibition on prospective contractors contacting councillors or staff to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encourage or support their tender outside the prescribed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process;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250"/>
      </w:tblGrid>
      <w:tr w:rsidR="00A3542B" w:rsidRPr="00A3542B" w14:paraId="2D196F1B" w14:textId="77777777" w:rsidTr="00A354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48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D83D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the invitation to tender shall be advertised in a local newspaper and in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any other manner that is appropriate;</w:t>
            </w:r>
          </w:p>
        </w:tc>
      </w:tr>
    </w:tbl>
    <w:p w14:paraId="43C83B92" w14:textId="77777777" w:rsidR="00A3542B" w:rsidRPr="00A3542B" w:rsidRDefault="00A3542B" w:rsidP="00A3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250"/>
      </w:tblGrid>
      <w:tr w:rsidR="00A3542B" w:rsidRPr="00A3542B" w14:paraId="0ECA3EC1" w14:textId="77777777" w:rsidTr="00A354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24EE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 xml:space="preserve">iv.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B6F2" w14:textId="77777777" w:rsidR="00A3542B" w:rsidRPr="00A3542B" w:rsidRDefault="00A3542B" w:rsidP="00A3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t>tenders are to be submitted in writing in a sealed marked envelope</w:t>
            </w:r>
            <w:r w:rsidRPr="00A3542B">
              <w:rPr>
                <w:rFonts w:ascii="ArialMT" w:eastAsia="Times New Roman" w:hAnsi="ArialMT" w:cs="Times New Roman"/>
                <w:color w:val="000000"/>
                <w:lang w:eastAsia="en-GB"/>
              </w:rPr>
              <w:br/>
              <w:t>addressed to the Proper Officer;</w:t>
            </w:r>
          </w:p>
        </w:tc>
      </w:tr>
    </w:tbl>
    <w:p w14:paraId="37D5EB3A" w14:textId="194BAADD" w:rsidR="001D7303" w:rsidRDefault="00A3542B">
      <w:pPr>
        <w:rPr>
          <w:rFonts w:ascii="ArialMT" w:eastAsia="Times New Roman" w:hAnsi="ArialMT" w:cs="Times New Roman"/>
          <w:color w:val="000000"/>
          <w:lang w:eastAsia="en-GB"/>
        </w:rPr>
      </w:pPr>
      <w:r w:rsidRPr="00A3542B">
        <w:rPr>
          <w:rFonts w:ascii="ArialMT" w:eastAsia="Times New Roman" w:hAnsi="ArialMT" w:cs="Times New Roman"/>
          <w:color w:val="000000"/>
          <w:lang w:eastAsia="en-GB"/>
        </w:rPr>
        <w:t>v. tenders shall be opened by the Proper Officer in the presence of at least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one councillor after the deadline for submission of tenders has </w:t>
      </w:r>
      <w:proofErr w:type="gramStart"/>
      <w:r w:rsidRPr="00A3542B">
        <w:rPr>
          <w:rFonts w:ascii="ArialMT" w:eastAsia="Times New Roman" w:hAnsi="ArialMT" w:cs="Times New Roman"/>
          <w:color w:val="000000"/>
          <w:lang w:eastAsia="en-GB"/>
        </w:rPr>
        <w:t>passed;</w:t>
      </w:r>
      <w:proofErr w:type="gramEnd"/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vi. tenders are to be reported to and considered by the appropriate meeting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of the Council or a committee or sub-committee with delegated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responsibility.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e. Neither the Council, nor a committee or a sub-committee with delegated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responsibility for considering tenders, is bound to accept the lowest value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tender.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f.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Where the value of a contract is likely to exceed the threshold specified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by the Office of Government Commerce from time to time, the Council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must consider whether the Public Contracts Regulations 2015 or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lastRenderedPageBreak/>
        <w:t>Utilities Contracts Regulations 2016 apply to the contract and, if either of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those Regulations apply, the Council must comply with procurement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rules. NALC’s procurement guidance contains further details.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20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HANDLING STAFF MATTERS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a </w:t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matter personal to a member of staff that is being considered by </w:t>
      </w:r>
      <w:r w:rsidR="001E0F95">
        <w:rPr>
          <w:rFonts w:ascii="ArialMT" w:eastAsia="Times New Roman" w:hAnsi="ArialMT" w:cs="Times New Roman"/>
          <w:color w:val="000000"/>
          <w:lang w:eastAsia="en-GB"/>
        </w:rPr>
        <w:t>The Clerk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is subject to standing order 11.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Subject to the Council’s policy regarding absences from work, the member of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staff shall notify the </w:t>
      </w:r>
      <w:r w:rsidR="001E0F95">
        <w:rPr>
          <w:rFonts w:ascii="ArialMT" w:eastAsia="Times New Roman" w:hAnsi="ArialMT" w:cs="Times New Roman"/>
          <w:color w:val="000000"/>
          <w:lang w:eastAsia="en-GB"/>
        </w:rPr>
        <w:t>Clerk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c The </w:t>
      </w:r>
      <w:r w:rsidR="001E0F95">
        <w:rPr>
          <w:rFonts w:ascii="ArialMT" w:eastAsia="Times New Roman" w:hAnsi="ArialMT" w:cs="Times New Roman"/>
          <w:color w:val="000000"/>
          <w:lang w:eastAsia="en-GB"/>
        </w:rPr>
        <w:t>nominated Personnel Officer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shall upon a resolution conduct a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review of the performance and annual appraisal of the work of the Clerk/RFO.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reviews and appraisal shall be reported in writing and are subject to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approval by </w:t>
      </w:r>
      <w:r w:rsidR="001E0F95">
        <w:rPr>
          <w:rFonts w:ascii="ArialMT" w:eastAsia="Times New Roman" w:hAnsi="ArialMT" w:cs="Times New Roman"/>
          <w:color w:val="000000"/>
          <w:lang w:eastAsia="en-GB"/>
        </w:rPr>
        <w:t>the full Council (in confidence)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 Subject to the Council’s policy regarding the handling of grievance matters,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Council’s most senior member of staff (or other members of staff) shall contact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chair in respect of an informal or formal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grievance matter, and this matter shall be reported back and progressed by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resolution of the Council.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e Subject to the Council’s policy regarding the handling of grievance matters, if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an informal or formal grievance matter raised by the Clerk/RFO relates to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chair or </w:t>
      </w:r>
      <w:r w:rsidR="001E0F95">
        <w:rPr>
          <w:rFonts w:ascii="ArialMT" w:eastAsia="Times New Roman" w:hAnsi="ArialMT" w:cs="Times New Roman"/>
          <w:color w:val="000000"/>
          <w:lang w:eastAsia="en-GB"/>
        </w:rPr>
        <w:t>the nominated Personnel Officer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, this shall be communicated to another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member, which shall be reported back and progressed by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Council.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f Any persons responsible for all or part of the management of staff shall treat as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confidential the written records of all meetings relating to their performance,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capabilities, grievance or disciplinary matters.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g In accordance with standing order 11(a), persons with line management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responsibilities shall have access to staff records referred to in standing order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19(f).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RESPONSIBILITIES TO PROVIDE INFORMATION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See also standing order 21.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In accordance with freedom of information legislation, the Council shall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publish information in accordance with its publication scheme and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respond to requests for information held by the Council.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b. [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If gross annual income or expenditure (whichever is the higher) exceeds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  <w:t>£200,000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]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Council, shall publish information in accordance with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requirements of the Local Government (Transparency Requirements)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(England) Regulations 2015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t>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21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RESPONSIBILITIES UNDER DATA PROTECTION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  <w:t>LEGISLATION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(Below is not an exclusive list).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See also standing order 11.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The Council may appoint a Data Protection Officer.</w:t>
      </w:r>
      <w:r w:rsidR="00B13C53">
        <w:rPr>
          <w:rFonts w:ascii="ArialMT" w:eastAsia="Times New Roman" w:hAnsi="ArialMT" w:cs="Times New Roman"/>
          <w:color w:val="000000"/>
          <w:lang w:eastAsia="en-GB"/>
        </w:rPr>
        <w:t xml:space="preserve"> The Clerk.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b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Council shall have policies and procedures in place to respond to an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individual exercising statutory rights concerning his/her/their personal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data.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c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Council shall have a written policy in place for responding to and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managing a personal data breach.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d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Council shall keep a record of all personal data breaches comprising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lastRenderedPageBreak/>
        <w:t>the facts relating to the personal data breach, its effects and the remedial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action taken.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e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Council shall ensure that information communicated in its privacy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notice(s) is in an easily accessible and available form and kept up to date.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f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The Council shall maintain a written record of its processing activities.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RELATIONS WITH THE PRESS/MEDIA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 Requests from the press or other media for an oral or written comment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statement from the Council, its councillors or staff shall be handled in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accordance with the Council’s policy in respect of dealing with the press and/or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other media.</w:t>
      </w:r>
      <w:r w:rsidR="00B13C53">
        <w:rPr>
          <w:rFonts w:ascii="ArialMT" w:eastAsia="Times New Roman" w:hAnsi="ArialMT" w:cs="Times New Roman"/>
          <w:color w:val="000000"/>
          <w:lang w:eastAsia="en-GB"/>
        </w:rPr>
        <w:t xml:space="preserve"> In all instances, the Clerk will deal directly with the Press/Media in consultation with the Chair.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EXECUTION AND SEALING OF LEGAL DEEDS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See also standing orders 15(b)(xii) and (xvii).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a </w:t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legal deed shall not be executed on behalf of the Council unless authorised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by a resolution.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 xml:space="preserve">b 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[Subject to standing order 23(a), the Council’s common seal shall alone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be used for sealing a deed required by law. It shall be applied by the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Proper Officer in the presence of two councillors who shall sign the deed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as witnesses.]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The above is applicable to a Council with a common seal.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22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t>[Subject to standing order 23(a), any two councillors may sign, on behalf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of the Council, any deed required by law and the Proper Officer shall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  <w:t>witness their signatures.]</w:t>
      </w:r>
      <w:r w:rsidRPr="00A3542B">
        <w:rPr>
          <w:rFonts w:ascii="Arial-BoldMT" w:eastAsia="Times New Roman" w:hAnsi="Arial-BoldMT" w:cs="Times New Roman"/>
          <w:b/>
          <w:bCs/>
          <w:color w:val="000000"/>
          <w:lang w:eastAsia="en-GB"/>
        </w:rPr>
        <w:br/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t>The above is applicable to a Council without a common seal.</w:t>
      </w:r>
      <w:r w:rsidRPr="00A3542B">
        <w:rPr>
          <w:rFonts w:ascii="Arial-ItalicMT" w:eastAsia="Times New Roman" w:hAnsi="Arial-ItalicMT" w:cs="Times New Roman"/>
          <w:i/>
          <w:iCs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COMMUNICATING WITH DISTRICT AND COUNTY OR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  <w:t>UNITARY COUNCILLORS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 An invitation to attend a meeting of the Council shall be sent, together with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agenda, to the ward councillor(s) of the District and County Council OR Unitary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Council representing the area of the Council.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Unless the Council determines otherwise, a copy of each letter sent to the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District and County Council OR Unitary Council shall be sent to the ward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councillor(s) representing the area of the Council.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RESTRICTIONS ON COUNCILLOR ACTIVITIES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t>a. Unless duly authorised no councillor shall: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i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>. inspect any land and/or premises which the Council has a right or duty to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inspect; or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ii. issue orders, instructions or directions.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t>STANDING ORDERS GENERALLY</w:t>
      </w:r>
      <w:r w:rsidRPr="00A3542B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en-GB"/>
        </w:rPr>
        <w:br/>
      </w:r>
      <w:proofErr w:type="spellStart"/>
      <w:r w:rsidRPr="00A3542B">
        <w:rPr>
          <w:rFonts w:ascii="ArialMT" w:eastAsia="Times New Roman" w:hAnsi="ArialMT" w:cs="Times New Roman"/>
          <w:color w:val="000000"/>
          <w:lang w:eastAsia="en-GB"/>
        </w:rPr>
        <w:t>a</w:t>
      </w:r>
      <w:proofErr w:type="spellEnd"/>
      <w:r w:rsidRPr="00A3542B">
        <w:rPr>
          <w:rFonts w:ascii="ArialMT" w:eastAsia="Times New Roman" w:hAnsi="ArialMT" w:cs="Times New Roman"/>
          <w:color w:val="000000"/>
          <w:lang w:eastAsia="en-GB"/>
        </w:rPr>
        <w:t xml:space="preserve"> All or part of a standing order, except one that incorporates mandatory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statutory or legal requirements, may be suspended by resolution in relation to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the consideration of an item on the agenda for a meeting.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b A motion to add to or vary or revoke one or more of the Council’s standing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orders, except one that incorporates mandatory statutory or legal requirements,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shall be proposed by a special motion, the written notice by at least ( )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councillors to be given to the Proper Officer in accordance with standing order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9.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c The Proper Officer shall provide a copy of the Council’s standing orders to a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</w:r>
      <w:r w:rsidRPr="00A3542B">
        <w:rPr>
          <w:rFonts w:ascii="ArialMT" w:eastAsia="Times New Roman" w:hAnsi="ArialMT" w:cs="Times New Roman"/>
          <w:color w:val="000000"/>
          <w:lang w:eastAsia="en-GB"/>
        </w:rPr>
        <w:lastRenderedPageBreak/>
        <w:t>councillor as soon as possible.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d The decision of the chair of a meeting as to the application of standing orders</w:t>
      </w:r>
      <w:r w:rsidRPr="00A3542B">
        <w:rPr>
          <w:rFonts w:ascii="ArialMT" w:eastAsia="Times New Roman" w:hAnsi="ArialMT" w:cs="Times New Roman"/>
          <w:color w:val="000000"/>
          <w:lang w:eastAsia="en-GB"/>
        </w:rPr>
        <w:br/>
        <w:t>at the meeting shall be final.</w:t>
      </w:r>
      <w:r w:rsidRPr="00A354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6E696E9" w14:textId="57382C14" w:rsidR="00D03885" w:rsidRDefault="00D03885">
      <w:pPr>
        <w:rPr>
          <w:rFonts w:ascii="ArialMT" w:eastAsia="Times New Roman" w:hAnsi="ArialMT" w:cs="Times New Roman"/>
          <w:color w:val="000000"/>
          <w:lang w:eastAsia="en-GB"/>
        </w:rPr>
      </w:pPr>
    </w:p>
    <w:p w14:paraId="20FFE764" w14:textId="29FA450B" w:rsidR="00D03885" w:rsidRDefault="00D03885">
      <w:r>
        <w:rPr>
          <w:rFonts w:ascii="ArialMT" w:eastAsia="Times New Roman" w:hAnsi="ArialMT" w:cs="Times New Roman"/>
          <w:color w:val="000000"/>
          <w:lang w:eastAsia="en-GB"/>
        </w:rPr>
        <w:t>Reviewed/Adopted: March 2023</w:t>
      </w:r>
    </w:p>
    <w:sectPr w:rsidR="00D03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2B"/>
    <w:rsid w:val="00195FDA"/>
    <w:rsid w:val="001D7303"/>
    <w:rsid w:val="001E0F95"/>
    <w:rsid w:val="004E2AE6"/>
    <w:rsid w:val="00A3542B"/>
    <w:rsid w:val="00B13C53"/>
    <w:rsid w:val="00C260BD"/>
    <w:rsid w:val="00D03885"/>
    <w:rsid w:val="00D2273B"/>
    <w:rsid w:val="00ED5C0B"/>
    <w:rsid w:val="00EE038B"/>
    <w:rsid w:val="00F61BAE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9D61"/>
  <w15:chartTrackingRefBased/>
  <w15:docId w15:val="{02B9BC4E-F6F1-495C-9153-93DD6D73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3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table">
    <w:name w:val="normaltable"/>
    <w:basedOn w:val="Normal"/>
    <w:rsid w:val="00A3542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style0">
    <w:name w:val="fontstyle0"/>
    <w:basedOn w:val="Normal"/>
    <w:rsid w:val="00A3542B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32"/>
      <w:szCs w:val="32"/>
      <w:lang w:eastAsia="en-GB"/>
    </w:rPr>
  </w:style>
  <w:style w:type="paragraph" w:customStyle="1" w:styleId="fontstyle1">
    <w:name w:val="fontstyle1"/>
    <w:basedOn w:val="Normal"/>
    <w:rsid w:val="00A3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fontstyle2">
    <w:name w:val="fontstyle2"/>
    <w:basedOn w:val="Normal"/>
    <w:rsid w:val="00A3542B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en-GB"/>
    </w:rPr>
  </w:style>
  <w:style w:type="paragraph" w:customStyle="1" w:styleId="fontstyle3">
    <w:name w:val="fontstyle3"/>
    <w:basedOn w:val="Normal"/>
    <w:rsid w:val="00A3542B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eastAsia="en-GB"/>
    </w:rPr>
  </w:style>
  <w:style w:type="paragraph" w:customStyle="1" w:styleId="fontstyle4">
    <w:name w:val="fontstyle4"/>
    <w:basedOn w:val="Normal"/>
    <w:rsid w:val="00A3542B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eastAsia="en-GB"/>
    </w:rPr>
  </w:style>
  <w:style w:type="paragraph" w:customStyle="1" w:styleId="fontstyle5">
    <w:name w:val="fontstyle5"/>
    <w:basedOn w:val="Normal"/>
    <w:rsid w:val="00A3542B"/>
    <w:pPr>
      <w:spacing w:before="100" w:beforeAutospacing="1" w:after="100" w:afterAutospacing="1" w:line="240" w:lineRule="auto"/>
    </w:pPr>
    <w:rPr>
      <w:rFonts w:ascii="Arial-ItalicMT" w:eastAsia="Times New Roman" w:hAnsi="Arial-ItalicMT" w:cs="Times New Roman"/>
      <w:i/>
      <w:iCs/>
      <w:color w:val="000000"/>
      <w:lang w:eastAsia="en-GB"/>
    </w:rPr>
  </w:style>
  <w:style w:type="paragraph" w:customStyle="1" w:styleId="fontstyle6">
    <w:name w:val="fontstyle6"/>
    <w:basedOn w:val="Normal"/>
    <w:rsid w:val="00A3542B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lang w:eastAsia="en-GB"/>
    </w:rPr>
  </w:style>
  <w:style w:type="character" w:customStyle="1" w:styleId="fontstyle01">
    <w:name w:val="fontstyle01"/>
    <w:basedOn w:val="DefaultParagraphFont"/>
    <w:rsid w:val="00A3542B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A3542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3542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A3542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A3542B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A3542B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watt</dc:creator>
  <cp:keywords/>
  <dc:description/>
  <cp:lastModifiedBy>susie watt</cp:lastModifiedBy>
  <cp:revision>12</cp:revision>
  <dcterms:created xsi:type="dcterms:W3CDTF">2023-03-20T11:08:00Z</dcterms:created>
  <dcterms:modified xsi:type="dcterms:W3CDTF">2023-03-28T11:58:00Z</dcterms:modified>
</cp:coreProperties>
</file>